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25" w:rsidRDefault="00D21125" w:rsidP="00D21125">
      <w:pPr>
        <w:rPr>
          <w:b/>
          <w:color w:val="auto"/>
          <w:sz w:val="24"/>
          <w:szCs w:val="24"/>
          <w:lang w:eastAsia="en-US"/>
        </w:rPr>
      </w:pPr>
    </w:p>
    <w:p w:rsidR="00D21125" w:rsidRDefault="00D21125" w:rsidP="00D21125">
      <w:pPr>
        <w:jc w:val="center"/>
        <w:rPr>
          <w:b/>
          <w:color w:val="auto"/>
          <w:sz w:val="24"/>
          <w:szCs w:val="24"/>
          <w:lang w:eastAsia="en-US"/>
        </w:rPr>
      </w:pPr>
    </w:p>
    <w:p w:rsidR="00D21125" w:rsidRDefault="00D21125" w:rsidP="00D21125">
      <w:pPr>
        <w:jc w:val="center"/>
        <w:rPr>
          <w:b/>
          <w:color w:val="auto"/>
          <w:sz w:val="24"/>
          <w:szCs w:val="24"/>
          <w:lang w:eastAsia="en-US"/>
        </w:rPr>
      </w:pPr>
    </w:p>
    <w:p w:rsidR="00D21125" w:rsidRDefault="00D21125" w:rsidP="00D21125">
      <w:pPr>
        <w:jc w:val="center"/>
        <w:rPr>
          <w:b/>
          <w:color w:val="auto"/>
          <w:sz w:val="24"/>
          <w:szCs w:val="24"/>
          <w:lang w:eastAsia="en-US"/>
        </w:rPr>
      </w:pPr>
    </w:p>
    <w:p w:rsidR="00D21125" w:rsidRDefault="00D21125" w:rsidP="00D21125">
      <w:pPr>
        <w:jc w:val="center"/>
        <w:rPr>
          <w:b/>
          <w:color w:val="auto"/>
          <w:sz w:val="24"/>
          <w:szCs w:val="24"/>
          <w:lang w:eastAsia="en-US"/>
        </w:rPr>
      </w:pPr>
    </w:p>
    <w:p w:rsidR="00D21125" w:rsidRDefault="00D21125" w:rsidP="00D21125">
      <w:pPr>
        <w:jc w:val="center"/>
        <w:rPr>
          <w:b/>
          <w:color w:val="auto"/>
          <w:sz w:val="24"/>
          <w:szCs w:val="24"/>
          <w:lang w:eastAsia="en-US"/>
        </w:rPr>
      </w:pPr>
    </w:p>
    <w:p w:rsidR="00253525" w:rsidRPr="007B6F65" w:rsidRDefault="005777DB" w:rsidP="00D21125">
      <w:pPr>
        <w:jc w:val="center"/>
        <w:rPr>
          <w:b/>
          <w:color w:val="auto"/>
          <w:sz w:val="48"/>
          <w:szCs w:val="48"/>
          <w:lang w:eastAsia="en-US"/>
        </w:rPr>
      </w:pPr>
      <w:r>
        <w:rPr>
          <w:b/>
          <w:color w:val="auto"/>
          <w:sz w:val="48"/>
          <w:szCs w:val="48"/>
          <w:lang w:eastAsia="en-US"/>
        </w:rPr>
        <w:t>Seminari e corsi complementari a</w:t>
      </w:r>
      <w:r w:rsidR="00253525" w:rsidRPr="007B6F65">
        <w:rPr>
          <w:b/>
          <w:color w:val="auto"/>
          <w:sz w:val="48"/>
          <w:szCs w:val="48"/>
          <w:lang w:eastAsia="en-US"/>
        </w:rPr>
        <w:t>.</w:t>
      </w:r>
      <w:r>
        <w:rPr>
          <w:b/>
          <w:color w:val="auto"/>
          <w:sz w:val="48"/>
          <w:szCs w:val="48"/>
          <w:lang w:eastAsia="en-US"/>
        </w:rPr>
        <w:t>a</w:t>
      </w:r>
      <w:r w:rsidR="00253525" w:rsidRPr="007B6F65">
        <w:rPr>
          <w:b/>
          <w:color w:val="auto"/>
          <w:sz w:val="48"/>
          <w:szCs w:val="48"/>
          <w:lang w:eastAsia="en-US"/>
        </w:rPr>
        <w:t>. 201</w:t>
      </w:r>
      <w:r w:rsidR="009D34D3">
        <w:rPr>
          <w:b/>
          <w:color w:val="auto"/>
          <w:sz w:val="48"/>
          <w:szCs w:val="48"/>
          <w:lang w:eastAsia="en-US"/>
        </w:rPr>
        <w:t>9</w:t>
      </w:r>
      <w:r w:rsidR="00253525" w:rsidRPr="007B6F65">
        <w:rPr>
          <w:b/>
          <w:color w:val="auto"/>
          <w:sz w:val="48"/>
          <w:szCs w:val="48"/>
          <w:lang w:eastAsia="en-US"/>
        </w:rPr>
        <w:t>-20</w:t>
      </w:r>
      <w:r w:rsidR="009D34D3">
        <w:rPr>
          <w:b/>
          <w:color w:val="auto"/>
          <w:sz w:val="48"/>
          <w:szCs w:val="48"/>
          <w:lang w:eastAsia="en-US"/>
        </w:rPr>
        <w:t>20</w:t>
      </w:r>
    </w:p>
    <w:p w:rsidR="00253525" w:rsidRPr="007B6F65" w:rsidRDefault="00253525" w:rsidP="00D21125">
      <w:pPr>
        <w:spacing w:after="200"/>
        <w:jc w:val="center"/>
        <w:rPr>
          <w:b/>
          <w:color w:val="auto"/>
          <w:sz w:val="48"/>
          <w:szCs w:val="48"/>
          <w:lang w:eastAsia="en-US"/>
        </w:rPr>
      </w:pPr>
      <w:r w:rsidRPr="007B6F65">
        <w:rPr>
          <w:b/>
          <w:color w:val="auto"/>
          <w:sz w:val="48"/>
          <w:szCs w:val="48"/>
          <w:lang w:eastAsia="en-US"/>
        </w:rPr>
        <w:t>Leggere attentamente tutt</w:t>
      </w:r>
      <w:r w:rsidR="00F000F0">
        <w:rPr>
          <w:b/>
          <w:color w:val="auto"/>
          <w:sz w:val="48"/>
          <w:szCs w:val="48"/>
          <w:lang w:eastAsia="en-US"/>
        </w:rPr>
        <w:t xml:space="preserve">e e due </w:t>
      </w:r>
      <w:r w:rsidRPr="007B6F65">
        <w:rPr>
          <w:b/>
          <w:color w:val="auto"/>
          <w:sz w:val="48"/>
          <w:szCs w:val="48"/>
          <w:lang w:eastAsia="en-US"/>
        </w:rPr>
        <w:t>l</w:t>
      </w:r>
      <w:r w:rsidR="00F000F0">
        <w:rPr>
          <w:b/>
          <w:color w:val="auto"/>
          <w:sz w:val="48"/>
          <w:szCs w:val="48"/>
          <w:lang w:eastAsia="en-US"/>
        </w:rPr>
        <w:t>e</w:t>
      </w:r>
      <w:r w:rsidRPr="007B6F65">
        <w:rPr>
          <w:b/>
          <w:color w:val="auto"/>
          <w:sz w:val="48"/>
          <w:szCs w:val="48"/>
          <w:lang w:eastAsia="en-US"/>
        </w:rPr>
        <w:t xml:space="preserve"> pagin</w:t>
      </w:r>
      <w:r w:rsidR="00F000F0">
        <w:rPr>
          <w:b/>
          <w:color w:val="auto"/>
          <w:sz w:val="48"/>
          <w:szCs w:val="48"/>
          <w:lang w:eastAsia="en-US"/>
        </w:rPr>
        <w:t>e</w:t>
      </w:r>
    </w:p>
    <w:p w:rsidR="00253525" w:rsidRPr="00D21125" w:rsidRDefault="00253525" w:rsidP="00253525">
      <w:pPr>
        <w:spacing w:after="200"/>
        <w:jc w:val="both"/>
        <w:rPr>
          <w:color w:val="auto"/>
          <w:sz w:val="24"/>
          <w:szCs w:val="24"/>
          <w:lang w:eastAsia="en-US"/>
        </w:rPr>
      </w:pPr>
    </w:p>
    <w:p w:rsidR="007B6F65" w:rsidRDefault="00253525" w:rsidP="007B6F65">
      <w:pPr>
        <w:spacing w:after="200"/>
        <w:jc w:val="both"/>
        <w:rPr>
          <w:color w:val="auto"/>
          <w:sz w:val="24"/>
          <w:szCs w:val="24"/>
          <w:lang w:eastAsia="en-US"/>
        </w:rPr>
      </w:pPr>
      <w:r w:rsidRPr="00D21125">
        <w:rPr>
          <w:color w:val="auto"/>
          <w:sz w:val="24"/>
          <w:szCs w:val="24"/>
          <w:lang w:eastAsia="en-US"/>
        </w:rPr>
        <w:t xml:space="preserve">1. Tutti gli studenti sono tenuti, affinché il percorso di studi sia completo, a seguire un certo numero di seminari e corsi complementari; </w:t>
      </w:r>
      <w:r w:rsidR="00036250">
        <w:rPr>
          <w:color w:val="auto"/>
          <w:sz w:val="24"/>
          <w:szCs w:val="24"/>
          <w:lang w:eastAsia="en-US"/>
        </w:rPr>
        <w:t xml:space="preserve">fatta eccezione per chi si è iscritto prima del 2013-2014 e per chi ha un piano </w:t>
      </w:r>
      <w:r w:rsidR="007B6F65">
        <w:rPr>
          <w:color w:val="auto"/>
          <w:sz w:val="24"/>
          <w:szCs w:val="24"/>
          <w:lang w:eastAsia="en-US"/>
        </w:rPr>
        <w:t>di studi particolar</w:t>
      </w:r>
      <w:r w:rsidR="00036250">
        <w:rPr>
          <w:color w:val="auto"/>
          <w:sz w:val="24"/>
          <w:szCs w:val="24"/>
          <w:lang w:eastAsia="en-US"/>
        </w:rPr>
        <w:t>e</w:t>
      </w:r>
      <w:r w:rsidR="007B6F65">
        <w:rPr>
          <w:color w:val="auto"/>
          <w:sz w:val="24"/>
          <w:szCs w:val="24"/>
          <w:lang w:eastAsia="en-US"/>
        </w:rPr>
        <w:t xml:space="preserve"> (approvat</w:t>
      </w:r>
      <w:r w:rsidR="00036250">
        <w:rPr>
          <w:color w:val="auto"/>
          <w:sz w:val="24"/>
          <w:szCs w:val="24"/>
          <w:lang w:eastAsia="en-US"/>
        </w:rPr>
        <w:t>o</w:t>
      </w:r>
      <w:r w:rsidR="007B6F65">
        <w:rPr>
          <w:color w:val="auto"/>
          <w:sz w:val="24"/>
          <w:szCs w:val="24"/>
          <w:lang w:eastAsia="en-US"/>
        </w:rPr>
        <w:t xml:space="preserve"> in sede di iscrizione), nell’arco dei cinque anni ogni studente è tenuto a seguire: </w:t>
      </w:r>
    </w:p>
    <w:p w:rsidR="007B6F65" w:rsidRDefault="00253525" w:rsidP="007B6F65">
      <w:pPr>
        <w:pStyle w:val="Paragrafoelenco"/>
        <w:numPr>
          <w:ilvl w:val="0"/>
          <w:numId w:val="2"/>
        </w:numPr>
        <w:spacing w:after="200"/>
        <w:jc w:val="both"/>
        <w:rPr>
          <w:color w:val="auto"/>
          <w:sz w:val="24"/>
          <w:szCs w:val="24"/>
          <w:lang w:eastAsia="en-US"/>
        </w:rPr>
      </w:pPr>
      <w:r w:rsidRPr="007B6F65">
        <w:rPr>
          <w:color w:val="auto"/>
          <w:sz w:val="24"/>
          <w:szCs w:val="24"/>
          <w:lang w:eastAsia="en-US"/>
        </w:rPr>
        <w:t xml:space="preserve">due seminari filosofici (uno su un’opera e uno su un </w:t>
      </w:r>
      <w:r w:rsidR="007B6F65" w:rsidRPr="007B6F65">
        <w:rPr>
          <w:color w:val="auto"/>
          <w:sz w:val="24"/>
          <w:szCs w:val="24"/>
          <w:lang w:eastAsia="en-US"/>
        </w:rPr>
        <w:t>tema)</w:t>
      </w:r>
      <w:r w:rsidR="007B6F65">
        <w:rPr>
          <w:color w:val="auto"/>
          <w:sz w:val="24"/>
          <w:szCs w:val="24"/>
          <w:lang w:eastAsia="en-US"/>
        </w:rPr>
        <w:t>,</w:t>
      </w:r>
    </w:p>
    <w:p w:rsidR="007B6F65" w:rsidRDefault="00253525" w:rsidP="007B6F65">
      <w:pPr>
        <w:pStyle w:val="Paragrafoelenco"/>
        <w:numPr>
          <w:ilvl w:val="0"/>
          <w:numId w:val="2"/>
        </w:numPr>
        <w:spacing w:after="200"/>
        <w:jc w:val="both"/>
        <w:rPr>
          <w:color w:val="auto"/>
          <w:sz w:val="24"/>
          <w:szCs w:val="24"/>
          <w:lang w:eastAsia="en-US"/>
        </w:rPr>
      </w:pPr>
      <w:r w:rsidRPr="007B6F65">
        <w:rPr>
          <w:color w:val="auto"/>
          <w:sz w:val="24"/>
          <w:szCs w:val="24"/>
          <w:lang w:eastAsia="en-US"/>
        </w:rPr>
        <w:t>un seminario biblico</w:t>
      </w:r>
      <w:r w:rsidR="007B6F65">
        <w:rPr>
          <w:color w:val="auto"/>
          <w:sz w:val="24"/>
          <w:szCs w:val="24"/>
          <w:lang w:eastAsia="en-US"/>
        </w:rPr>
        <w:t>,</w:t>
      </w:r>
    </w:p>
    <w:p w:rsidR="007B6F65" w:rsidRDefault="00253525" w:rsidP="007B6F65">
      <w:pPr>
        <w:pStyle w:val="Paragrafoelenco"/>
        <w:numPr>
          <w:ilvl w:val="0"/>
          <w:numId w:val="2"/>
        </w:numPr>
        <w:spacing w:after="200"/>
        <w:jc w:val="both"/>
        <w:rPr>
          <w:color w:val="auto"/>
          <w:sz w:val="24"/>
          <w:szCs w:val="24"/>
          <w:lang w:eastAsia="en-US"/>
        </w:rPr>
      </w:pPr>
      <w:r w:rsidRPr="007B6F65">
        <w:rPr>
          <w:color w:val="auto"/>
          <w:sz w:val="24"/>
          <w:szCs w:val="24"/>
          <w:lang w:eastAsia="en-US"/>
        </w:rPr>
        <w:t>un seminario teologico</w:t>
      </w:r>
      <w:r w:rsidR="007B6F65">
        <w:rPr>
          <w:color w:val="auto"/>
          <w:sz w:val="24"/>
          <w:szCs w:val="24"/>
          <w:lang w:eastAsia="en-US"/>
        </w:rPr>
        <w:t>,</w:t>
      </w:r>
    </w:p>
    <w:p w:rsidR="007B6F65" w:rsidRDefault="00253525" w:rsidP="007B6F65">
      <w:pPr>
        <w:pStyle w:val="Paragrafoelenco"/>
        <w:numPr>
          <w:ilvl w:val="0"/>
          <w:numId w:val="2"/>
        </w:numPr>
        <w:spacing w:after="200"/>
        <w:jc w:val="both"/>
        <w:rPr>
          <w:color w:val="auto"/>
          <w:sz w:val="24"/>
          <w:szCs w:val="24"/>
          <w:lang w:eastAsia="en-US"/>
        </w:rPr>
      </w:pPr>
      <w:r w:rsidRPr="007B6F65">
        <w:rPr>
          <w:color w:val="auto"/>
          <w:sz w:val="24"/>
          <w:szCs w:val="24"/>
          <w:lang w:eastAsia="en-US"/>
        </w:rPr>
        <w:t>tre corsi complementari.</w:t>
      </w:r>
    </w:p>
    <w:p w:rsidR="00253525" w:rsidRDefault="007B6F65" w:rsidP="007B6F65">
      <w:pPr>
        <w:spacing w:after="200" w:line="276" w:lineRule="auto"/>
        <w:contextualSpacing/>
        <w:jc w:val="both"/>
        <w:rPr>
          <w:color w:val="auto"/>
          <w:sz w:val="24"/>
          <w:szCs w:val="24"/>
          <w:lang w:eastAsia="en-US"/>
        </w:rPr>
      </w:pPr>
      <w:r>
        <w:rPr>
          <w:color w:val="auto"/>
          <w:sz w:val="24"/>
          <w:szCs w:val="24"/>
          <w:lang w:eastAsia="en-US"/>
        </w:rPr>
        <w:t>Più precisamente, sempre salv</w:t>
      </w:r>
      <w:r w:rsidR="00036250">
        <w:rPr>
          <w:color w:val="auto"/>
          <w:sz w:val="24"/>
          <w:szCs w:val="24"/>
          <w:lang w:eastAsia="en-US"/>
        </w:rPr>
        <w:t>o</w:t>
      </w:r>
      <w:r>
        <w:rPr>
          <w:color w:val="auto"/>
          <w:sz w:val="24"/>
          <w:szCs w:val="24"/>
          <w:lang w:eastAsia="en-US"/>
        </w:rPr>
        <w:t xml:space="preserve"> eccezioni già concordate o da concordare con il </w:t>
      </w:r>
      <w:r w:rsidR="00036250">
        <w:rPr>
          <w:color w:val="auto"/>
          <w:sz w:val="24"/>
          <w:szCs w:val="24"/>
          <w:lang w:eastAsia="en-US"/>
        </w:rPr>
        <w:t>d</w:t>
      </w:r>
      <w:r>
        <w:rPr>
          <w:color w:val="auto"/>
          <w:sz w:val="24"/>
          <w:szCs w:val="24"/>
          <w:lang w:eastAsia="en-US"/>
        </w:rPr>
        <w:t>irettore:</w:t>
      </w:r>
    </w:p>
    <w:p w:rsidR="007B6F65" w:rsidRDefault="007B6F65" w:rsidP="007B6F65">
      <w:pPr>
        <w:pStyle w:val="Paragrafoelenco"/>
        <w:numPr>
          <w:ilvl w:val="0"/>
          <w:numId w:val="2"/>
        </w:numPr>
        <w:spacing w:after="200"/>
        <w:jc w:val="both"/>
        <w:rPr>
          <w:color w:val="auto"/>
          <w:sz w:val="24"/>
          <w:szCs w:val="24"/>
          <w:lang w:eastAsia="en-US"/>
        </w:rPr>
      </w:pPr>
      <w:r w:rsidRPr="007B6F65">
        <w:rPr>
          <w:color w:val="auto"/>
          <w:sz w:val="24"/>
          <w:szCs w:val="24"/>
          <w:lang w:eastAsia="en-US"/>
        </w:rPr>
        <w:t>due seminari filosofici in secondo anno</w:t>
      </w:r>
      <w:r>
        <w:rPr>
          <w:color w:val="auto"/>
          <w:sz w:val="24"/>
          <w:szCs w:val="24"/>
          <w:lang w:eastAsia="en-US"/>
        </w:rPr>
        <w:t>,</w:t>
      </w:r>
    </w:p>
    <w:p w:rsidR="007B6F65" w:rsidRDefault="007B6F65" w:rsidP="007B6F65">
      <w:pPr>
        <w:pStyle w:val="Paragrafoelenco"/>
        <w:numPr>
          <w:ilvl w:val="0"/>
          <w:numId w:val="2"/>
        </w:numPr>
        <w:spacing w:after="200"/>
        <w:jc w:val="both"/>
        <w:rPr>
          <w:color w:val="auto"/>
          <w:sz w:val="24"/>
          <w:szCs w:val="24"/>
          <w:lang w:eastAsia="en-US"/>
        </w:rPr>
      </w:pPr>
      <w:r>
        <w:rPr>
          <w:color w:val="auto"/>
          <w:sz w:val="24"/>
          <w:szCs w:val="24"/>
          <w:lang w:eastAsia="en-US"/>
        </w:rPr>
        <w:t>un seminario biblico o teologico in terzo anno,</w:t>
      </w:r>
    </w:p>
    <w:p w:rsidR="007B6F65" w:rsidRDefault="007B6F65" w:rsidP="007B6F65">
      <w:pPr>
        <w:pStyle w:val="Paragrafoelenco"/>
        <w:numPr>
          <w:ilvl w:val="0"/>
          <w:numId w:val="2"/>
        </w:numPr>
        <w:spacing w:after="200"/>
        <w:jc w:val="both"/>
        <w:rPr>
          <w:color w:val="auto"/>
          <w:sz w:val="24"/>
          <w:szCs w:val="24"/>
          <w:lang w:eastAsia="en-US"/>
        </w:rPr>
      </w:pPr>
      <w:r>
        <w:rPr>
          <w:color w:val="auto"/>
          <w:sz w:val="24"/>
          <w:szCs w:val="24"/>
          <w:lang w:eastAsia="en-US"/>
        </w:rPr>
        <w:t xml:space="preserve">un seminario biblico o teologico in quarto anno; </w:t>
      </w:r>
      <w:r w:rsidRPr="009D34D3">
        <w:rPr>
          <w:b/>
          <w:color w:val="auto"/>
          <w:sz w:val="24"/>
          <w:szCs w:val="24"/>
          <w:lang w:eastAsia="en-US"/>
        </w:rPr>
        <w:t>se nell’anno precedente si è fatto quello biblico, occorrerà ora fare quello teologico (e viceversa),</w:t>
      </w:r>
    </w:p>
    <w:p w:rsidR="007B6F65" w:rsidRDefault="007B6F65" w:rsidP="007B6F65">
      <w:pPr>
        <w:pStyle w:val="Paragrafoelenco"/>
        <w:numPr>
          <w:ilvl w:val="0"/>
          <w:numId w:val="2"/>
        </w:numPr>
        <w:spacing w:after="200"/>
        <w:jc w:val="both"/>
        <w:rPr>
          <w:color w:val="auto"/>
          <w:sz w:val="24"/>
          <w:szCs w:val="24"/>
          <w:lang w:eastAsia="en-US"/>
        </w:rPr>
      </w:pPr>
      <w:r>
        <w:rPr>
          <w:color w:val="auto"/>
          <w:sz w:val="24"/>
          <w:szCs w:val="24"/>
          <w:lang w:eastAsia="en-US"/>
        </w:rPr>
        <w:t>un corso complementare in terzo anno,</w:t>
      </w:r>
    </w:p>
    <w:p w:rsidR="007B6F65" w:rsidRDefault="007B6F65" w:rsidP="007B6F65">
      <w:pPr>
        <w:pStyle w:val="Paragrafoelenco"/>
        <w:numPr>
          <w:ilvl w:val="0"/>
          <w:numId w:val="2"/>
        </w:numPr>
        <w:spacing w:after="200"/>
        <w:jc w:val="both"/>
        <w:rPr>
          <w:color w:val="auto"/>
          <w:sz w:val="24"/>
          <w:szCs w:val="24"/>
          <w:lang w:eastAsia="en-US"/>
        </w:rPr>
      </w:pPr>
      <w:r>
        <w:rPr>
          <w:color w:val="auto"/>
          <w:sz w:val="24"/>
          <w:szCs w:val="24"/>
          <w:lang w:eastAsia="en-US"/>
        </w:rPr>
        <w:t>un corso complementare in quarto anno,</w:t>
      </w:r>
    </w:p>
    <w:p w:rsidR="007B6F65" w:rsidRPr="007B6F65" w:rsidRDefault="007B6F65" w:rsidP="007B6F65">
      <w:pPr>
        <w:pStyle w:val="Paragrafoelenco"/>
        <w:numPr>
          <w:ilvl w:val="0"/>
          <w:numId w:val="2"/>
        </w:numPr>
        <w:spacing w:after="200"/>
        <w:jc w:val="both"/>
        <w:rPr>
          <w:color w:val="auto"/>
          <w:sz w:val="24"/>
          <w:szCs w:val="24"/>
          <w:lang w:eastAsia="en-US"/>
        </w:rPr>
      </w:pPr>
      <w:r>
        <w:rPr>
          <w:color w:val="auto"/>
          <w:sz w:val="24"/>
          <w:szCs w:val="24"/>
          <w:lang w:eastAsia="en-US"/>
        </w:rPr>
        <w:t>un corso complementare in quinto anno.</w:t>
      </w:r>
    </w:p>
    <w:p w:rsidR="007B6F65" w:rsidRPr="00D21125" w:rsidRDefault="007B6F65" w:rsidP="007B6F65">
      <w:pPr>
        <w:spacing w:after="200" w:line="276" w:lineRule="auto"/>
        <w:contextualSpacing/>
        <w:jc w:val="both"/>
        <w:rPr>
          <w:color w:val="auto"/>
          <w:sz w:val="24"/>
          <w:szCs w:val="24"/>
          <w:lang w:eastAsia="en-US"/>
        </w:rPr>
      </w:pPr>
    </w:p>
    <w:p w:rsidR="00253525" w:rsidRPr="00D21125" w:rsidRDefault="00253525" w:rsidP="00253525">
      <w:pPr>
        <w:spacing w:after="200"/>
        <w:jc w:val="both"/>
        <w:rPr>
          <w:color w:val="auto"/>
          <w:sz w:val="24"/>
          <w:szCs w:val="24"/>
          <w:lang w:eastAsia="en-US"/>
        </w:rPr>
      </w:pPr>
      <w:r w:rsidRPr="00D21125">
        <w:rPr>
          <w:color w:val="auto"/>
          <w:sz w:val="24"/>
          <w:szCs w:val="24"/>
          <w:lang w:eastAsia="en-US"/>
        </w:rPr>
        <w:t xml:space="preserve">2. Si ricorda che </w:t>
      </w:r>
      <w:r w:rsidRPr="00D21125">
        <w:rPr>
          <w:b/>
          <w:color w:val="auto"/>
          <w:sz w:val="24"/>
          <w:szCs w:val="24"/>
          <w:lang w:eastAsia="en-US"/>
        </w:rPr>
        <w:t>l’iscrizione ai seminari e corsi complementari non è automatica</w:t>
      </w:r>
      <w:r w:rsidRPr="00D21125">
        <w:rPr>
          <w:color w:val="auto"/>
          <w:sz w:val="24"/>
          <w:szCs w:val="24"/>
          <w:lang w:eastAsia="en-US"/>
        </w:rPr>
        <w:t>, cioè non basta iscriversi al secondo anno (per esempio) per essere automaticamente iscritti ai seminari filosofici, come non basta iscriversi al quarto anno (facendo un altro esempio) per essere automaticamente iscritti a</w:t>
      </w:r>
      <w:r w:rsidR="00734309">
        <w:rPr>
          <w:color w:val="auto"/>
          <w:sz w:val="24"/>
          <w:szCs w:val="24"/>
          <w:lang w:eastAsia="en-US"/>
        </w:rPr>
        <w:t>d un</w:t>
      </w:r>
      <w:r w:rsidRPr="00D21125">
        <w:rPr>
          <w:color w:val="auto"/>
          <w:sz w:val="24"/>
          <w:szCs w:val="24"/>
          <w:lang w:eastAsia="en-US"/>
        </w:rPr>
        <w:t xml:space="preserve"> cors</w:t>
      </w:r>
      <w:r w:rsidR="00734309">
        <w:rPr>
          <w:color w:val="auto"/>
          <w:sz w:val="24"/>
          <w:szCs w:val="24"/>
          <w:lang w:eastAsia="en-US"/>
        </w:rPr>
        <w:t>o</w:t>
      </w:r>
      <w:r w:rsidRPr="00D21125">
        <w:rPr>
          <w:color w:val="auto"/>
          <w:sz w:val="24"/>
          <w:szCs w:val="24"/>
          <w:lang w:eastAsia="en-US"/>
        </w:rPr>
        <w:t xml:space="preserve"> complementar</w:t>
      </w:r>
      <w:r w:rsidR="00734309">
        <w:rPr>
          <w:color w:val="auto"/>
          <w:sz w:val="24"/>
          <w:szCs w:val="24"/>
          <w:lang w:eastAsia="en-US"/>
        </w:rPr>
        <w:t>e</w:t>
      </w:r>
      <w:r w:rsidRPr="00D21125">
        <w:rPr>
          <w:color w:val="auto"/>
          <w:sz w:val="24"/>
          <w:szCs w:val="24"/>
          <w:lang w:eastAsia="en-US"/>
        </w:rPr>
        <w:t xml:space="preserve">. Ci sono più seminari e più corsi complementari contemporaneamente: ognuno guardi l’elenco e la descrizione </w:t>
      </w:r>
      <w:r w:rsidR="002A1693">
        <w:rPr>
          <w:color w:val="auto"/>
          <w:sz w:val="24"/>
          <w:szCs w:val="24"/>
          <w:lang w:eastAsia="en-US"/>
        </w:rPr>
        <w:t xml:space="preserve">completa </w:t>
      </w:r>
      <w:r w:rsidRPr="00D21125">
        <w:rPr>
          <w:color w:val="auto"/>
          <w:sz w:val="24"/>
          <w:szCs w:val="24"/>
          <w:lang w:eastAsia="en-US"/>
        </w:rPr>
        <w:t>e decida a quali seminari e corsi complementari desidera partecipare.</w:t>
      </w:r>
      <w:r w:rsidR="00036250">
        <w:rPr>
          <w:color w:val="auto"/>
          <w:sz w:val="24"/>
          <w:szCs w:val="24"/>
          <w:lang w:eastAsia="en-US"/>
        </w:rPr>
        <w:t xml:space="preserve"> Per evitare inghippi che già sono avvenuti in un passato recente, giova ricordare che non si può essere iscritti a due corsi complementari o seminari che si svolgono in contemporanea…</w:t>
      </w:r>
    </w:p>
    <w:p w:rsidR="00253525" w:rsidRPr="00D21125" w:rsidRDefault="00253525" w:rsidP="00253525">
      <w:pPr>
        <w:spacing w:after="200"/>
        <w:jc w:val="both"/>
        <w:rPr>
          <w:color w:val="auto"/>
          <w:sz w:val="24"/>
          <w:szCs w:val="24"/>
          <w:lang w:eastAsia="en-US"/>
        </w:rPr>
      </w:pPr>
      <w:r w:rsidRPr="00D21125">
        <w:rPr>
          <w:color w:val="auto"/>
          <w:sz w:val="24"/>
          <w:szCs w:val="24"/>
          <w:lang w:eastAsia="en-US"/>
        </w:rPr>
        <w:t>3. Gli studenti ordinari, salvo diverso accordo con il direttore, devono e possono iscriversi a seminari e/o corsi complementari che riguardano il proprio anno di corso. Non ci si può iscrivere a seminari e/o corsi complementari che siano in contemporanea con altri insegnamenti previsti dal piano di studi.</w:t>
      </w:r>
    </w:p>
    <w:p w:rsidR="00253525" w:rsidRPr="00D21125" w:rsidRDefault="007B6F65" w:rsidP="00253525">
      <w:pPr>
        <w:spacing w:after="200"/>
        <w:jc w:val="both"/>
        <w:rPr>
          <w:b/>
          <w:color w:val="auto"/>
          <w:sz w:val="24"/>
          <w:szCs w:val="24"/>
          <w:lang w:eastAsia="en-US"/>
        </w:rPr>
      </w:pPr>
      <w:r>
        <w:rPr>
          <w:color w:val="auto"/>
          <w:sz w:val="40"/>
          <w:szCs w:val="40"/>
          <w:lang w:eastAsia="en-US"/>
        </w:rPr>
        <w:t>4</w:t>
      </w:r>
      <w:r w:rsidR="00253525" w:rsidRPr="00D21125">
        <w:rPr>
          <w:color w:val="auto"/>
          <w:sz w:val="40"/>
          <w:szCs w:val="40"/>
          <w:lang w:eastAsia="en-US"/>
        </w:rPr>
        <w:t>.</w:t>
      </w:r>
      <w:r w:rsidR="00253525" w:rsidRPr="00D21125">
        <w:rPr>
          <w:b/>
          <w:color w:val="auto"/>
          <w:sz w:val="40"/>
          <w:szCs w:val="40"/>
          <w:lang w:eastAsia="en-US"/>
        </w:rPr>
        <w:t xml:space="preserve"> Ci si iscrive tramite PPS </w:t>
      </w:r>
      <w:r w:rsidR="00253525" w:rsidRPr="00421FEA">
        <w:rPr>
          <w:b/>
          <w:color w:val="auto"/>
          <w:sz w:val="40"/>
          <w:szCs w:val="40"/>
          <w:lang w:eastAsia="en-US"/>
        </w:rPr>
        <w:t>dal 1</w:t>
      </w:r>
      <w:r w:rsidR="00F22AF9">
        <w:rPr>
          <w:b/>
          <w:color w:val="auto"/>
          <w:sz w:val="40"/>
          <w:szCs w:val="40"/>
          <w:lang w:eastAsia="en-US"/>
        </w:rPr>
        <w:t>6</w:t>
      </w:r>
      <w:r w:rsidR="00253525" w:rsidRPr="00421FEA">
        <w:rPr>
          <w:b/>
          <w:color w:val="auto"/>
          <w:sz w:val="40"/>
          <w:szCs w:val="40"/>
          <w:lang w:eastAsia="en-US"/>
        </w:rPr>
        <w:t xml:space="preserve"> al 2</w:t>
      </w:r>
      <w:r w:rsidR="00F22AF9">
        <w:rPr>
          <w:b/>
          <w:color w:val="auto"/>
          <w:sz w:val="40"/>
          <w:szCs w:val="40"/>
          <w:lang w:eastAsia="en-US"/>
        </w:rPr>
        <w:t>7</w:t>
      </w:r>
      <w:r w:rsidR="00253525" w:rsidRPr="00421FEA">
        <w:rPr>
          <w:b/>
          <w:color w:val="auto"/>
          <w:sz w:val="40"/>
          <w:szCs w:val="40"/>
          <w:lang w:eastAsia="en-US"/>
        </w:rPr>
        <w:t xml:space="preserve"> maggio 201</w:t>
      </w:r>
      <w:r w:rsidR="009D34D3">
        <w:rPr>
          <w:b/>
          <w:color w:val="auto"/>
          <w:sz w:val="40"/>
          <w:szCs w:val="40"/>
          <w:lang w:eastAsia="en-US"/>
        </w:rPr>
        <w:t>9</w:t>
      </w:r>
    </w:p>
    <w:p w:rsidR="00253525" w:rsidRPr="00D21125" w:rsidRDefault="007B6F65" w:rsidP="00253525">
      <w:pPr>
        <w:spacing w:after="200"/>
        <w:jc w:val="both"/>
        <w:rPr>
          <w:color w:val="auto"/>
          <w:sz w:val="24"/>
          <w:szCs w:val="24"/>
          <w:lang w:eastAsia="en-US"/>
        </w:rPr>
      </w:pPr>
      <w:r>
        <w:rPr>
          <w:color w:val="auto"/>
          <w:sz w:val="24"/>
          <w:szCs w:val="24"/>
          <w:lang w:eastAsia="en-US"/>
        </w:rPr>
        <w:lastRenderedPageBreak/>
        <w:t>5</w:t>
      </w:r>
      <w:r w:rsidR="00253525" w:rsidRPr="00D21125">
        <w:rPr>
          <w:color w:val="auto"/>
          <w:sz w:val="24"/>
          <w:szCs w:val="24"/>
          <w:lang w:eastAsia="en-US"/>
        </w:rPr>
        <w:t xml:space="preserve">. </w:t>
      </w:r>
      <w:r w:rsidR="00253525" w:rsidRPr="00F000F0">
        <w:rPr>
          <w:b/>
          <w:color w:val="auto"/>
          <w:sz w:val="24"/>
          <w:szCs w:val="24"/>
          <w:lang w:eastAsia="en-US"/>
        </w:rPr>
        <w:t>I seminari</w:t>
      </w:r>
      <w:r w:rsidR="00253525" w:rsidRPr="00D21125">
        <w:rPr>
          <w:color w:val="auto"/>
          <w:sz w:val="24"/>
          <w:szCs w:val="24"/>
          <w:lang w:eastAsia="en-US"/>
        </w:rPr>
        <w:t xml:space="preserve">, per la loro natura laboratoriale, sono a </w:t>
      </w:r>
      <w:r w:rsidR="00253525" w:rsidRPr="00D21125">
        <w:rPr>
          <w:b/>
          <w:color w:val="auto"/>
          <w:sz w:val="24"/>
          <w:szCs w:val="24"/>
          <w:lang w:eastAsia="en-US"/>
        </w:rPr>
        <w:t>numero chiuso</w:t>
      </w:r>
      <w:r w:rsidR="00253525" w:rsidRPr="00D21125">
        <w:rPr>
          <w:color w:val="auto"/>
          <w:sz w:val="24"/>
          <w:szCs w:val="24"/>
          <w:lang w:eastAsia="en-US"/>
        </w:rPr>
        <w:t>; tale numero varia dagli 8 ai 12 iscritti, a seconda del seminario; quando il numero di iscritti raggiungerà il tetto stabilito, le iscrizioni a quel seminario saranno chiuse</w:t>
      </w:r>
      <w:r>
        <w:rPr>
          <w:color w:val="auto"/>
          <w:sz w:val="24"/>
          <w:szCs w:val="24"/>
          <w:lang w:eastAsia="en-US"/>
        </w:rPr>
        <w:t>. Si seguirà come unico criterio</w:t>
      </w:r>
      <w:r w:rsidR="00036250">
        <w:rPr>
          <w:color w:val="auto"/>
          <w:sz w:val="24"/>
          <w:szCs w:val="24"/>
          <w:lang w:eastAsia="en-US"/>
        </w:rPr>
        <w:t xml:space="preserve"> la</w:t>
      </w:r>
      <w:r>
        <w:rPr>
          <w:color w:val="auto"/>
          <w:sz w:val="24"/>
          <w:szCs w:val="24"/>
          <w:lang w:eastAsia="en-US"/>
        </w:rPr>
        <w:t xml:space="preserve"> data e </w:t>
      </w:r>
      <w:r w:rsidR="00036250">
        <w:rPr>
          <w:color w:val="auto"/>
          <w:sz w:val="24"/>
          <w:szCs w:val="24"/>
          <w:lang w:eastAsia="en-US"/>
        </w:rPr>
        <w:t>l’</w:t>
      </w:r>
      <w:r>
        <w:rPr>
          <w:color w:val="auto"/>
          <w:sz w:val="24"/>
          <w:szCs w:val="24"/>
          <w:lang w:eastAsia="en-US"/>
        </w:rPr>
        <w:t>ora dell’iscrizione. I corsi complementari invece non sono a numero chiuso. V</w:t>
      </w:r>
      <w:r w:rsidR="00253525" w:rsidRPr="00D21125">
        <w:rPr>
          <w:color w:val="auto"/>
          <w:sz w:val="24"/>
          <w:szCs w:val="24"/>
          <w:lang w:eastAsia="en-US"/>
        </w:rPr>
        <w:t>erranno attivati i seminari e corsi complementari che raggiungeranno almeno i 6 iscritti</w:t>
      </w:r>
      <w:r w:rsidR="00036250">
        <w:rPr>
          <w:color w:val="auto"/>
          <w:sz w:val="24"/>
          <w:szCs w:val="24"/>
          <w:lang w:eastAsia="en-US"/>
        </w:rPr>
        <w:t>; nel caso in cui un corso complementare o seminario non venga attivato, la segreteria avviserà gli iscritti</w:t>
      </w:r>
      <w:r w:rsidR="00253525" w:rsidRPr="00D21125">
        <w:rPr>
          <w:color w:val="auto"/>
          <w:sz w:val="24"/>
          <w:szCs w:val="24"/>
          <w:lang w:eastAsia="en-US"/>
        </w:rPr>
        <w:t>.</w:t>
      </w:r>
    </w:p>
    <w:p w:rsidR="00253525" w:rsidRDefault="00253525" w:rsidP="00253525">
      <w:pPr>
        <w:spacing w:after="200"/>
        <w:jc w:val="both"/>
        <w:rPr>
          <w:color w:val="auto"/>
          <w:sz w:val="24"/>
          <w:szCs w:val="24"/>
          <w:lang w:eastAsia="en-US"/>
        </w:rPr>
      </w:pPr>
      <w:r w:rsidRPr="00D21125">
        <w:rPr>
          <w:color w:val="auto"/>
          <w:sz w:val="24"/>
          <w:szCs w:val="24"/>
          <w:lang w:eastAsia="en-US"/>
        </w:rPr>
        <w:t xml:space="preserve">5. Coloro che desiderano fare il </w:t>
      </w:r>
      <w:r w:rsidRPr="00D21125">
        <w:rPr>
          <w:b/>
          <w:color w:val="auto"/>
          <w:sz w:val="24"/>
          <w:szCs w:val="24"/>
          <w:lang w:eastAsia="en-US"/>
        </w:rPr>
        <w:t>percorso pedagogico-didattico</w:t>
      </w:r>
      <w:r w:rsidRPr="00D21125">
        <w:rPr>
          <w:color w:val="auto"/>
          <w:sz w:val="24"/>
          <w:szCs w:val="24"/>
          <w:lang w:eastAsia="en-US"/>
        </w:rPr>
        <w:t xml:space="preserve"> e avere i requisiti per l’IRC devono obbligatoriamente seguire come corsi complementari i tre seguenti: Pedagogia; Didattica IRC; Teoria della scuola. </w:t>
      </w:r>
      <w:r w:rsidR="007B6F65">
        <w:rPr>
          <w:color w:val="auto"/>
          <w:sz w:val="24"/>
          <w:szCs w:val="24"/>
          <w:lang w:eastAsia="en-US"/>
        </w:rPr>
        <w:t>Nell’a.a. 201</w:t>
      </w:r>
      <w:r w:rsidR="009D34D3">
        <w:rPr>
          <w:color w:val="auto"/>
          <w:sz w:val="24"/>
          <w:szCs w:val="24"/>
          <w:lang w:eastAsia="en-US"/>
        </w:rPr>
        <w:t>9</w:t>
      </w:r>
      <w:r w:rsidR="007B6F65">
        <w:rPr>
          <w:color w:val="auto"/>
          <w:sz w:val="24"/>
          <w:szCs w:val="24"/>
          <w:lang w:eastAsia="en-US"/>
        </w:rPr>
        <w:t>-20</w:t>
      </w:r>
      <w:r w:rsidR="009D34D3">
        <w:rPr>
          <w:color w:val="auto"/>
          <w:sz w:val="24"/>
          <w:szCs w:val="24"/>
          <w:lang w:eastAsia="en-US"/>
        </w:rPr>
        <w:t>20</w:t>
      </w:r>
      <w:r w:rsidR="007B6F65">
        <w:rPr>
          <w:color w:val="auto"/>
          <w:sz w:val="24"/>
          <w:szCs w:val="24"/>
          <w:lang w:eastAsia="en-US"/>
        </w:rPr>
        <w:t xml:space="preserve"> </w:t>
      </w:r>
      <w:r w:rsidR="00452E2D">
        <w:rPr>
          <w:color w:val="auto"/>
          <w:sz w:val="24"/>
          <w:szCs w:val="24"/>
          <w:lang w:eastAsia="en-US"/>
        </w:rPr>
        <w:t xml:space="preserve">presso il ciclo istituzionale sarà attivo solo il corso di </w:t>
      </w:r>
      <w:r w:rsidR="009D34D3">
        <w:rPr>
          <w:color w:val="auto"/>
          <w:sz w:val="24"/>
          <w:szCs w:val="24"/>
          <w:lang w:eastAsia="en-US"/>
        </w:rPr>
        <w:t>Didattica IRC</w:t>
      </w:r>
      <w:r w:rsidR="00452E2D">
        <w:rPr>
          <w:color w:val="auto"/>
          <w:sz w:val="24"/>
          <w:szCs w:val="24"/>
          <w:lang w:eastAsia="en-US"/>
        </w:rPr>
        <w:t xml:space="preserve">. </w:t>
      </w:r>
      <w:r w:rsidR="007B6F65">
        <w:rPr>
          <w:color w:val="auto"/>
          <w:sz w:val="24"/>
          <w:szCs w:val="24"/>
          <w:lang w:eastAsia="en-US"/>
        </w:rPr>
        <w:t>C</w:t>
      </w:r>
      <w:r w:rsidRPr="00D21125">
        <w:rPr>
          <w:color w:val="auto"/>
          <w:sz w:val="24"/>
          <w:szCs w:val="24"/>
          <w:lang w:eastAsia="en-US"/>
        </w:rPr>
        <w:t xml:space="preserve">hi lo desiderasse può seguire </w:t>
      </w:r>
      <w:r w:rsidR="00B16BEE">
        <w:rPr>
          <w:color w:val="auto"/>
          <w:sz w:val="24"/>
          <w:szCs w:val="24"/>
          <w:lang w:eastAsia="en-US"/>
        </w:rPr>
        <w:t xml:space="preserve">– previo colloquio con il direttore </w:t>
      </w:r>
      <w:r w:rsidR="00B16BEE">
        <w:rPr>
          <w:color w:val="auto"/>
          <w:sz w:val="24"/>
          <w:szCs w:val="24"/>
          <w:lang w:eastAsia="en-US"/>
        </w:rPr>
        <w:softHyphen/>
        <w:t xml:space="preserve">– </w:t>
      </w:r>
      <w:r w:rsidR="009D34D3">
        <w:rPr>
          <w:color w:val="auto"/>
          <w:sz w:val="24"/>
          <w:szCs w:val="24"/>
          <w:lang w:eastAsia="en-US"/>
        </w:rPr>
        <w:t>Teoria della scuola</w:t>
      </w:r>
      <w:r w:rsidR="000F4E23">
        <w:rPr>
          <w:color w:val="auto"/>
          <w:sz w:val="24"/>
          <w:szCs w:val="24"/>
          <w:lang w:eastAsia="en-US"/>
        </w:rPr>
        <w:t xml:space="preserve"> </w:t>
      </w:r>
      <w:r w:rsidR="00452E2D">
        <w:rPr>
          <w:color w:val="auto"/>
          <w:sz w:val="24"/>
          <w:szCs w:val="24"/>
          <w:lang w:eastAsia="en-US"/>
        </w:rPr>
        <w:t xml:space="preserve">e/o Pedagogia </w:t>
      </w:r>
      <w:r w:rsidRPr="00D21125">
        <w:rPr>
          <w:color w:val="auto"/>
          <w:sz w:val="24"/>
          <w:szCs w:val="24"/>
          <w:lang w:eastAsia="en-US"/>
        </w:rPr>
        <w:t xml:space="preserve">all’ISSR di Padova (le lezioni sono al pomeriggio). </w:t>
      </w:r>
    </w:p>
    <w:p w:rsidR="00036250" w:rsidRPr="00D21125" w:rsidRDefault="00036250" w:rsidP="00253525">
      <w:pPr>
        <w:spacing w:after="200"/>
        <w:jc w:val="both"/>
        <w:rPr>
          <w:color w:val="auto"/>
          <w:sz w:val="24"/>
          <w:szCs w:val="24"/>
          <w:lang w:eastAsia="en-US"/>
        </w:rPr>
      </w:pPr>
      <w:r>
        <w:rPr>
          <w:color w:val="auto"/>
          <w:sz w:val="24"/>
          <w:szCs w:val="24"/>
          <w:lang w:eastAsia="en-US"/>
        </w:rPr>
        <w:t xml:space="preserve">6. Circa i </w:t>
      </w:r>
      <w:r w:rsidRPr="00036250">
        <w:rPr>
          <w:b/>
          <w:color w:val="auto"/>
          <w:sz w:val="24"/>
          <w:szCs w:val="24"/>
          <w:lang w:eastAsia="en-US"/>
        </w:rPr>
        <w:t xml:space="preserve">corsi complementari: si possono anche seguire </w:t>
      </w:r>
      <w:r w:rsidR="00421FEA">
        <w:rPr>
          <w:b/>
          <w:color w:val="auto"/>
          <w:sz w:val="24"/>
          <w:szCs w:val="24"/>
          <w:lang w:eastAsia="en-US"/>
        </w:rPr>
        <w:t xml:space="preserve">(come studenti ospiti, cioè senza dover pagare l’iscrizione) </w:t>
      </w:r>
      <w:r w:rsidRPr="00036250">
        <w:rPr>
          <w:b/>
          <w:color w:val="auto"/>
          <w:sz w:val="24"/>
          <w:szCs w:val="24"/>
          <w:lang w:eastAsia="en-US"/>
        </w:rPr>
        <w:t>corsi fuori istituto</w:t>
      </w:r>
      <w:r w:rsidR="00421FEA">
        <w:rPr>
          <w:b/>
          <w:color w:val="auto"/>
          <w:sz w:val="24"/>
          <w:szCs w:val="24"/>
          <w:lang w:eastAsia="en-US"/>
        </w:rPr>
        <w:t>:</w:t>
      </w:r>
      <w:r w:rsidRPr="00036250">
        <w:rPr>
          <w:b/>
          <w:color w:val="auto"/>
          <w:sz w:val="24"/>
          <w:szCs w:val="24"/>
          <w:lang w:eastAsia="en-US"/>
        </w:rPr>
        <w:t xml:space="preserve"> presso l’ISSR</w:t>
      </w:r>
      <w:r w:rsidR="00421FEA">
        <w:rPr>
          <w:b/>
          <w:color w:val="auto"/>
          <w:sz w:val="24"/>
          <w:szCs w:val="24"/>
          <w:lang w:eastAsia="en-US"/>
        </w:rPr>
        <w:t xml:space="preserve">, la Licenza </w:t>
      </w:r>
      <w:r w:rsidRPr="00036250">
        <w:rPr>
          <w:b/>
          <w:color w:val="auto"/>
          <w:sz w:val="24"/>
          <w:szCs w:val="24"/>
          <w:lang w:eastAsia="en-US"/>
        </w:rPr>
        <w:t xml:space="preserve">o </w:t>
      </w:r>
      <w:r w:rsidR="00332EEE">
        <w:rPr>
          <w:b/>
          <w:color w:val="auto"/>
          <w:sz w:val="24"/>
          <w:szCs w:val="24"/>
          <w:lang w:eastAsia="en-US"/>
        </w:rPr>
        <w:t>l’Università di Padova</w:t>
      </w:r>
      <w:r w:rsidRPr="00036250">
        <w:rPr>
          <w:b/>
          <w:color w:val="auto"/>
          <w:sz w:val="24"/>
          <w:szCs w:val="24"/>
          <w:lang w:eastAsia="en-US"/>
        </w:rPr>
        <w:t xml:space="preserve">, </w:t>
      </w:r>
      <w:r>
        <w:rPr>
          <w:color w:val="auto"/>
          <w:sz w:val="24"/>
          <w:szCs w:val="24"/>
          <w:lang w:eastAsia="en-US"/>
        </w:rPr>
        <w:t>previo accordo con il direttore; i crediti corrispondenti verranno poi omologati. Coloro che hanno già raggiunto il numero di corsi complementari richiesti (perché sono stati omologati i crediti acquisiti presso altri istituti) possono comunque frequentare altri corsi complementari a cui sono interessati</w:t>
      </w:r>
      <w:r w:rsidR="00421FEA">
        <w:rPr>
          <w:color w:val="auto"/>
          <w:sz w:val="24"/>
          <w:szCs w:val="24"/>
          <w:lang w:eastAsia="en-US"/>
        </w:rPr>
        <w:t>, pagando le relative tasse accademiche</w:t>
      </w:r>
      <w:r>
        <w:rPr>
          <w:color w:val="auto"/>
          <w:sz w:val="24"/>
          <w:szCs w:val="24"/>
          <w:lang w:eastAsia="en-US"/>
        </w:rPr>
        <w:t>.</w:t>
      </w:r>
    </w:p>
    <w:p w:rsidR="00253525" w:rsidRPr="00D21125" w:rsidRDefault="00332EEE" w:rsidP="00253525">
      <w:pPr>
        <w:spacing w:after="200"/>
        <w:jc w:val="both"/>
        <w:rPr>
          <w:color w:val="auto"/>
          <w:sz w:val="24"/>
          <w:szCs w:val="24"/>
          <w:lang w:eastAsia="en-US"/>
        </w:rPr>
      </w:pPr>
      <w:r>
        <w:rPr>
          <w:color w:val="auto"/>
          <w:sz w:val="24"/>
          <w:szCs w:val="24"/>
          <w:lang w:eastAsia="en-US"/>
        </w:rPr>
        <w:t xml:space="preserve">7. </w:t>
      </w:r>
      <w:r w:rsidR="00253525" w:rsidRPr="00D21125">
        <w:rPr>
          <w:color w:val="auto"/>
          <w:sz w:val="24"/>
          <w:szCs w:val="24"/>
          <w:lang w:eastAsia="en-US"/>
        </w:rPr>
        <w:t>Più precisamente, nell’A.A. 201</w:t>
      </w:r>
      <w:r w:rsidR="009D34D3">
        <w:rPr>
          <w:color w:val="auto"/>
          <w:sz w:val="24"/>
          <w:szCs w:val="24"/>
          <w:lang w:eastAsia="en-US"/>
        </w:rPr>
        <w:t>9</w:t>
      </w:r>
      <w:r w:rsidR="00253525" w:rsidRPr="00D21125">
        <w:rPr>
          <w:color w:val="auto"/>
          <w:sz w:val="24"/>
          <w:szCs w:val="24"/>
          <w:lang w:eastAsia="en-US"/>
        </w:rPr>
        <w:t>-20</w:t>
      </w:r>
      <w:r w:rsidR="009D34D3">
        <w:rPr>
          <w:color w:val="auto"/>
          <w:sz w:val="24"/>
          <w:szCs w:val="24"/>
          <w:lang w:eastAsia="en-US"/>
        </w:rPr>
        <w:t>20</w:t>
      </w:r>
      <w:r w:rsidR="00253525" w:rsidRPr="00D21125">
        <w:rPr>
          <w:color w:val="auto"/>
          <w:sz w:val="24"/>
          <w:szCs w:val="24"/>
          <w:lang w:eastAsia="en-US"/>
        </w:rPr>
        <w:t xml:space="preserve"> saranno attivati i seguenti seminari e corsi complementari:</w:t>
      </w:r>
    </w:p>
    <w:p w:rsidR="00253525" w:rsidRPr="00253525" w:rsidRDefault="00421FEA" w:rsidP="00332EEE">
      <w:pPr>
        <w:pBdr>
          <w:top w:val="single" w:sz="4" w:space="1" w:color="auto"/>
          <w:left w:val="single" w:sz="4" w:space="4" w:color="auto"/>
          <w:bottom w:val="single" w:sz="4" w:space="1" w:color="auto"/>
          <w:right w:val="single" w:sz="4" w:space="4" w:color="auto"/>
        </w:pBdr>
        <w:spacing w:line="276" w:lineRule="auto"/>
        <w:jc w:val="center"/>
        <w:rPr>
          <w:b/>
          <w:color w:val="auto"/>
          <w:lang w:eastAsia="en-US"/>
        </w:rPr>
      </w:pPr>
      <w:r>
        <w:rPr>
          <w:b/>
          <w:color w:val="auto"/>
          <w:lang w:eastAsia="en-US"/>
        </w:rPr>
        <w:t>CORSI COMPLEMENTARI</w:t>
      </w:r>
    </w:p>
    <w:p w:rsidR="00253525" w:rsidRPr="00253525" w:rsidRDefault="00421FEA" w:rsidP="00332EEE">
      <w:pPr>
        <w:rPr>
          <w:b/>
          <w:color w:val="auto"/>
          <w:u w:val="single"/>
          <w:lang w:eastAsia="en-US"/>
        </w:rPr>
      </w:pPr>
      <w:r>
        <w:rPr>
          <w:b/>
          <w:color w:val="auto"/>
          <w:u w:val="single"/>
          <w:lang w:eastAsia="en-US"/>
        </w:rPr>
        <w:t>Tutti al primo semestre, lunedì 3-4 ora</w:t>
      </w:r>
    </w:p>
    <w:p w:rsidR="00253525" w:rsidRDefault="009D34D3" w:rsidP="00332EEE">
      <w:pPr>
        <w:rPr>
          <w:color w:val="auto"/>
          <w:lang w:eastAsia="en-US"/>
        </w:rPr>
      </w:pPr>
      <w:r>
        <w:rPr>
          <w:color w:val="auto"/>
          <w:lang w:eastAsia="en-US"/>
        </w:rPr>
        <w:t>Gobbi Raffaele</w:t>
      </w:r>
      <w:r w:rsidR="00421FEA">
        <w:rPr>
          <w:color w:val="auto"/>
          <w:lang w:eastAsia="en-US"/>
        </w:rPr>
        <w:tab/>
      </w:r>
      <w:r w:rsidR="00421FEA">
        <w:rPr>
          <w:color w:val="auto"/>
          <w:lang w:eastAsia="en-US"/>
        </w:rPr>
        <w:tab/>
      </w:r>
      <w:r w:rsidR="005777DB">
        <w:rPr>
          <w:color w:val="auto"/>
          <w:lang w:eastAsia="en-US"/>
        </w:rPr>
        <w:t>Teologia della missione</w:t>
      </w:r>
    </w:p>
    <w:p w:rsidR="00421FEA" w:rsidRPr="00253525" w:rsidRDefault="009D34D3" w:rsidP="00332EEE">
      <w:pPr>
        <w:rPr>
          <w:color w:val="auto"/>
          <w:lang w:eastAsia="en-US"/>
        </w:rPr>
      </w:pPr>
      <w:r>
        <w:rPr>
          <w:color w:val="auto"/>
          <w:lang w:eastAsia="en-US"/>
        </w:rPr>
        <w:t>Porcarelli Andrea</w:t>
      </w:r>
      <w:r w:rsidR="000F4E23">
        <w:rPr>
          <w:color w:val="auto"/>
          <w:lang w:eastAsia="en-US"/>
        </w:rPr>
        <w:tab/>
      </w:r>
      <w:r>
        <w:rPr>
          <w:color w:val="auto"/>
          <w:lang w:eastAsia="en-US"/>
        </w:rPr>
        <w:t>Didattica IRC</w:t>
      </w:r>
    </w:p>
    <w:p w:rsidR="00421FEA" w:rsidRPr="00253525" w:rsidRDefault="00421FEA" w:rsidP="00332EEE">
      <w:pPr>
        <w:rPr>
          <w:color w:val="auto"/>
          <w:lang w:eastAsia="en-US"/>
        </w:rPr>
      </w:pPr>
    </w:p>
    <w:p w:rsidR="00253525" w:rsidRPr="00253525" w:rsidRDefault="00421FEA" w:rsidP="00332EEE">
      <w:pPr>
        <w:pBdr>
          <w:top w:val="single" w:sz="4" w:space="1" w:color="auto"/>
          <w:left w:val="single" w:sz="4" w:space="4" w:color="auto"/>
          <w:bottom w:val="single" w:sz="4" w:space="1" w:color="auto"/>
          <w:right w:val="single" w:sz="4" w:space="4" w:color="auto"/>
        </w:pBdr>
        <w:jc w:val="center"/>
        <w:rPr>
          <w:b/>
          <w:color w:val="auto"/>
          <w:lang w:eastAsia="en-US"/>
        </w:rPr>
      </w:pPr>
      <w:r>
        <w:rPr>
          <w:b/>
          <w:color w:val="auto"/>
          <w:lang w:eastAsia="en-US"/>
        </w:rPr>
        <w:t>SEMINARI FILOSOFICI</w:t>
      </w:r>
    </w:p>
    <w:p w:rsidR="00253525" w:rsidRDefault="00421FEA" w:rsidP="00332EEE">
      <w:pPr>
        <w:rPr>
          <w:b/>
          <w:color w:val="auto"/>
          <w:u w:val="single"/>
          <w:lang w:eastAsia="en-US"/>
        </w:rPr>
      </w:pPr>
      <w:r>
        <w:rPr>
          <w:b/>
          <w:color w:val="auto"/>
          <w:u w:val="single"/>
          <w:lang w:eastAsia="en-US"/>
        </w:rPr>
        <w:t>Seminari su un’opera, p</w:t>
      </w:r>
      <w:r w:rsidR="00253525" w:rsidRPr="00253525">
        <w:rPr>
          <w:b/>
          <w:color w:val="auto"/>
          <w:u w:val="single"/>
          <w:lang w:eastAsia="en-US"/>
        </w:rPr>
        <w:t>rimo semestre</w:t>
      </w:r>
      <w:r>
        <w:rPr>
          <w:b/>
          <w:color w:val="auto"/>
          <w:u w:val="single"/>
          <w:lang w:eastAsia="en-US"/>
        </w:rPr>
        <w:t>, mercoledì 1-2 ora</w:t>
      </w:r>
    </w:p>
    <w:p w:rsidR="009D34D3" w:rsidRDefault="009D34D3" w:rsidP="00332EEE">
      <w:pPr>
        <w:rPr>
          <w:i/>
          <w:color w:val="auto"/>
          <w:lang w:eastAsia="en-US"/>
        </w:rPr>
      </w:pPr>
      <w:r>
        <w:rPr>
          <w:color w:val="auto"/>
          <w:lang w:eastAsia="en-US"/>
        </w:rPr>
        <w:t>Moro Enrico</w:t>
      </w:r>
      <w:r>
        <w:rPr>
          <w:color w:val="auto"/>
          <w:lang w:eastAsia="en-US"/>
        </w:rPr>
        <w:tab/>
      </w:r>
      <w:r>
        <w:rPr>
          <w:color w:val="auto"/>
          <w:lang w:eastAsia="en-US"/>
        </w:rPr>
        <w:tab/>
      </w:r>
      <w:r w:rsidR="005777DB">
        <w:rPr>
          <w:color w:val="auto"/>
          <w:lang w:eastAsia="en-US"/>
        </w:rPr>
        <w:t>Tommaso</w:t>
      </w:r>
      <w:r>
        <w:rPr>
          <w:color w:val="auto"/>
          <w:lang w:eastAsia="en-US"/>
        </w:rPr>
        <w:t xml:space="preserve">, </w:t>
      </w:r>
      <w:r w:rsidR="005777DB">
        <w:rPr>
          <w:i/>
          <w:color w:val="auto"/>
          <w:lang w:eastAsia="en-US"/>
        </w:rPr>
        <w:t>Summa theologiae I-II, qq. 1-5</w:t>
      </w:r>
    </w:p>
    <w:p w:rsidR="009D34D3" w:rsidRDefault="009D34D3" w:rsidP="00332EEE">
      <w:pPr>
        <w:rPr>
          <w:color w:val="auto"/>
          <w:lang w:eastAsia="en-US"/>
        </w:rPr>
      </w:pPr>
      <w:r>
        <w:rPr>
          <w:color w:val="auto"/>
          <w:lang w:eastAsia="en-US"/>
        </w:rPr>
        <w:t>Ottone Rinaldo</w:t>
      </w:r>
      <w:r>
        <w:rPr>
          <w:color w:val="auto"/>
          <w:lang w:eastAsia="en-US"/>
        </w:rPr>
        <w:tab/>
      </w:r>
      <w:r>
        <w:rPr>
          <w:color w:val="auto"/>
          <w:lang w:eastAsia="en-US"/>
        </w:rPr>
        <w:tab/>
      </w:r>
      <w:r w:rsidR="005777DB">
        <w:rPr>
          <w:color w:val="auto"/>
          <w:lang w:eastAsia="en-US"/>
        </w:rPr>
        <w:t>Weil</w:t>
      </w:r>
      <w:r>
        <w:rPr>
          <w:color w:val="auto"/>
          <w:lang w:eastAsia="en-US"/>
        </w:rPr>
        <w:t xml:space="preserve">, </w:t>
      </w:r>
      <w:r w:rsidR="005777DB">
        <w:rPr>
          <w:i/>
          <w:color w:val="auto"/>
          <w:lang w:eastAsia="en-US"/>
        </w:rPr>
        <w:t>La rivelazione greca</w:t>
      </w:r>
    </w:p>
    <w:p w:rsidR="00421FEA" w:rsidRDefault="009D34D3" w:rsidP="00332EEE">
      <w:pPr>
        <w:rPr>
          <w:color w:val="auto"/>
          <w:lang w:eastAsia="en-US"/>
        </w:rPr>
      </w:pPr>
      <w:r>
        <w:rPr>
          <w:color w:val="auto"/>
          <w:lang w:eastAsia="en-US"/>
        </w:rPr>
        <w:t>Zambon Marco</w:t>
      </w:r>
      <w:r>
        <w:rPr>
          <w:color w:val="auto"/>
          <w:lang w:eastAsia="en-US"/>
        </w:rPr>
        <w:tab/>
      </w:r>
      <w:r w:rsidR="00421FEA">
        <w:rPr>
          <w:color w:val="auto"/>
          <w:lang w:eastAsia="en-US"/>
        </w:rPr>
        <w:tab/>
      </w:r>
      <w:r w:rsidR="005777DB">
        <w:rPr>
          <w:color w:val="auto"/>
          <w:lang w:eastAsia="en-US"/>
        </w:rPr>
        <w:t>Aristotele</w:t>
      </w:r>
      <w:r w:rsidR="00421FEA">
        <w:rPr>
          <w:color w:val="auto"/>
          <w:lang w:eastAsia="en-US"/>
        </w:rPr>
        <w:t xml:space="preserve">, </w:t>
      </w:r>
      <w:r w:rsidR="005777DB">
        <w:rPr>
          <w:i/>
          <w:color w:val="auto"/>
          <w:lang w:eastAsia="en-US"/>
        </w:rPr>
        <w:t>De anima</w:t>
      </w:r>
    </w:p>
    <w:p w:rsidR="00421FEA" w:rsidRDefault="00421FEA" w:rsidP="00332EEE">
      <w:pPr>
        <w:rPr>
          <w:color w:val="auto"/>
          <w:lang w:eastAsia="en-US"/>
        </w:rPr>
      </w:pPr>
    </w:p>
    <w:p w:rsidR="00421FEA" w:rsidRPr="00421FEA" w:rsidRDefault="00421FEA" w:rsidP="00332EEE">
      <w:pPr>
        <w:rPr>
          <w:b/>
          <w:color w:val="auto"/>
          <w:u w:val="single"/>
          <w:lang w:eastAsia="en-US"/>
        </w:rPr>
      </w:pPr>
      <w:r w:rsidRPr="00421FEA">
        <w:rPr>
          <w:b/>
          <w:color w:val="auto"/>
          <w:u w:val="single"/>
          <w:lang w:eastAsia="en-US"/>
        </w:rPr>
        <w:t>Seminari su un tema, secondo semestre, martedì 3-4 ora</w:t>
      </w:r>
    </w:p>
    <w:p w:rsidR="00421FEA" w:rsidRDefault="000F4E23" w:rsidP="00332EEE">
      <w:pPr>
        <w:rPr>
          <w:color w:val="auto"/>
          <w:lang w:eastAsia="en-US"/>
        </w:rPr>
      </w:pPr>
      <w:r>
        <w:rPr>
          <w:color w:val="auto"/>
          <w:lang w:eastAsia="en-US"/>
        </w:rPr>
        <w:t>Barcaro Marco</w:t>
      </w:r>
      <w:r>
        <w:rPr>
          <w:color w:val="auto"/>
          <w:lang w:eastAsia="en-US"/>
        </w:rPr>
        <w:tab/>
      </w:r>
      <w:r w:rsidR="002A67EC">
        <w:rPr>
          <w:color w:val="auto"/>
          <w:lang w:eastAsia="en-US"/>
        </w:rPr>
        <w:tab/>
      </w:r>
      <w:r w:rsidR="005777DB">
        <w:rPr>
          <w:color w:val="auto"/>
          <w:lang w:eastAsia="en-US"/>
        </w:rPr>
        <w:t>La ragione fenomenologica</w:t>
      </w:r>
    </w:p>
    <w:p w:rsidR="002A67EC" w:rsidRDefault="009D34D3" w:rsidP="00332EEE">
      <w:pPr>
        <w:rPr>
          <w:color w:val="auto"/>
          <w:lang w:eastAsia="en-US"/>
        </w:rPr>
      </w:pPr>
      <w:r>
        <w:rPr>
          <w:color w:val="auto"/>
          <w:lang w:eastAsia="en-US"/>
        </w:rPr>
        <w:t>Dalla Valle Martino</w:t>
      </w:r>
      <w:r w:rsidR="002A67EC">
        <w:rPr>
          <w:color w:val="auto"/>
          <w:lang w:eastAsia="en-US"/>
        </w:rPr>
        <w:tab/>
      </w:r>
      <w:r w:rsidR="005777DB">
        <w:rPr>
          <w:color w:val="auto"/>
          <w:lang w:eastAsia="en-US"/>
        </w:rPr>
        <w:t>Nascere o rinascere? Tra mistica e filosofia</w:t>
      </w:r>
    </w:p>
    <w:p w:rsidR="002A67EC" w:rsidRPr="002A67EC" w:rsidRDefault="009D34D3" w:rsidP="00332EEE">
      <w:pPr>
        <w:rPr>
          <w:color w:val="auto"/>
          <w:lang w:eastAsia="en-US"/>
        </w:rPr>
      </w:pPr>
      <w:r>
        <w:rPr>
          <w:color w:val="auto"/>
          <w:lang w:eastAsia="en-US"/>
        </w:rPr>
        <w:t>Sandonà Leopoldo</w:t>
      </w:r>
      <w:r w:rsidR="002A67EC">
        <w:rPr>
          <w:color w:val="auto"/>
          <w:lang w:eastAsia="en-US"/>
        </w:rPr>
        <w:tab/>
      </w:r>
      <w:r w:rsidR="005777DB">
        <w:rPr>
          <w:color w:val="auto"/>
          <w:lang w:eastAsia="en-US"/>
        </w:rPr>
        <w:t xml:space="preserve">Pensare </w:t>
      </w:r>
      <w:r w:rsidR="00A048BB">
        <w:rPr>
          <w:color w:val="auto"/>
          <w:lang w:eastAsia="en-US"/>
        </w:rPr>
        <w:t>dia</w:t>
      </w:r>
      <w:bookmarkStart w:id="0" w:name="_GoBack"/>
      <w:bookmarkEnd w:id="0"/>
      <w:r w:rsidR="005777DB">
        <w:rPr>
          <w:color w:val="auto"/>
          <w:lang w:eastAsia="en-US"/>
        </w:rPr>
        <w:t>logico</w:t>
      </w:r>
    </w:p>
    <w:p w:rsidR="000123FE" w:rsidRDefault="000123FE" w:rsidP="00332EEE">
      <w:pPr>
        <w:rPr>
          <w:color w:val="auto"/>
          <w:lang w:eastAsia="en-US"/>
        </w:rPr>
      </w:pPr>
    </w:p>
    <w:p w:rsidR="002A67EC" w:rsidRPr="00253525" w:rsidRDefault="002A67EC" w:rsidP="00332EEE">
      <w:pPr>
        <w:rPr>
          <w:color w:val="auto"/>
          <w:lang w:eastAsia="en-US"/>
        </w:rPr>
      </w:pPr>
    </w:p>
    <w:p w:rsidR="002A67EC" w:rsidRPr="00253525" w:rsidRDefault="002A67EC" w:rsidP="00332EEE">
      <w:pPr>
        <w:pBdr>
          <w:top w:val="single" w:sz="4" w:space="1" w:color="auto"/>
          <w:left w:val="single" w:sz="4" w:space="4" w:color="auto"/>
          <w:bottom w:val="single" w:sz="4" w:space="1" w:color="auto"/>
          <w:right w:val="single" w:sz="4" w:space="4" w:color="auto"/>
        </w:pBdr>
        <w:jc w:val="center"/>
        <w:rPr>
          <w:b/>
          <w:color w:val="auto"/>
          <w:lang w:eastAsia="en-US"/>
        </w:rPr>
      </w:pPr>
      <w:r>
        <w:rPr>
          <w:b/>
          <w:color w:val="auto"/>
          <w:lang w:eastAsia="en-US"/>
        </w:rPr>
        <w:t>SEMINARI BIBLICI E TEOLOGICI</w:t>
      </w:r>
    </w:p>
    <w:p w:rsidR="002A67EC" w:rsidRDefault="002A67EC" w:rsidP="00332EEE">
      <w:pPr>
        <w:rPr>
          <w:b/>
          <w:color w:val="auto"/>
          <w:u w:val="single"/>
          <w:lang w:eastAsia="en-US"/>
        </w:rPr>
      </w:pPr>
      <w:r>
        <w:rPr>
          <w:b/>
          <w:color w:val="auto"/>
          <w:u w:val="single"/>
          <w:lang w:eastAsia="en-US"/>
        </w:rPr>
        <w:t>Seminari biblici, secondo semestre, venerdì 3-4 ora</w:t>
      </w:r>
    </w:p>
    <w:p w:rsidR="002A67EC" w:rsidRDefault="009D34D3" w:rsidP="00332EEE">
      <w:pPr>
        <w:rPr>
          <w:i/>
          <w:color w:val="auto"/>
          <w:lang w:eastAsia="en-US"/>
        </w:rPr>
      </w:pPr>
      <w:r>
        <w:rPr>
          <w:color w:val="auto"/>
          <w:lang w:eastAsia="en-US"/>
        </w:rPr>
        <w:t>Marcato Michele</w:t>
      </w:r>
      <w:r w:rsidR="002A67EC">
        <w:rPr>
          <w:color w:val="auto"/>
          <w:lang w:eastAsia="en-US"/>
        </w:rPr>
        <w:tab/>
      </w:r>
      <w:r w:rsidR="005777DB">
        <w:rPr>
          <w:color w:val="auto"/>
          <w:lang w:eastAsia="en-US"/>
        </w:rPr>
        <w:t>Coscienza e discernimento in Paolo</w:t>
      </w:r>
    </w:p>
    <w:p w:rsidR="009D34D3" w:rsidRDefault="009D34D3" w:rsidP="00332EEE">
      <w:pPr>
        <w:rPr>
          <w:color w:val="auto"/>
          <w:lang w:eastAsia="en-US"/>
        </w:rPr>
      </w:pPr>
      <w:r>
        <w:rPr>
          <w:color w:val="auto"/>
          <w:lang w:eastAsia="en-US"/>
        </w:rPr>
        <w:t>Urbani Gianantonio</w:t>
      </w:r>
      <w:r>
        <w:rPr>
          <w:color w:val="auto"/>
          <w:lang w:eastAsia="en-US"/>
        </w:rPr>
        <w:tab/>
      </w:r>
      <w:r w:rsidR="005777DB">
        <w:rPr>
          <w:color w:val="auto"/>
          <w:lang w:eastAsia="en-US"/>
        </w:rPr>
        <w:t>Topografia di Gerusalemme</w:t>
      </w:r>
    </w:p>
    <w:p w:rsidR="002A67EC" w:rsidRDefault="002A67EC" w:rsidP="00332EEE">
      <w:pPr>
        <w:rPr>
          <w:color w:val="auto"/>
          <w:lang w:eastAsia="en-US"/>
        </w:rPr>
      </w:pPr>
      <w:r>
        <w:rPr>
          <w:color w:val="auto"/>
          <w:lang w:eastAsia="en-US"/>
        </w:rPr>
        <w:t>Varliero Andrea</w:t>
      </w:r>
      <w:r>
        <w:rPr>
          <w:color w:val="auto"/>
          <w:lang w:eastAsia="en-US"/>
        </w:rPr>
        <w:tab/>
      </w:r>
      <w:r>
        <w:rPr>
          <w:color w:val="auto"/>
          <w:lang w:eastAsia="en-US"/>
        </w:rPr>
        <w:tab/>
      </w:r>
      <w:r w:rsidR="00047870">
        <w:rPr>
          <w:color w:val="auto"/>
          <w:lang w:eastAsia="en-US"/>
        </w:rPr>
        <w:t>Il libro della Sapienza</w:t>
      </w:r>
    </w:p>
    <w:p w:rsidR="002A67EC" w:rsidRDefault="002A67EC" w:rsidP="00332EEE">
      <w:pPr>
        <w:rPr>
          <w:color w:val="auto"/>
          <w:lang w:eastAsia="en-US"/>
        </w:rPr>
      </w:pPr>
    </w:p>
    <w:p w:rsidR="002A67EC" w:rsidRDefault="002A67EC" w:rsidP="00332EEE">
      <w:pPr>
        <w:rPr>
          <w:b/>
          <w:color w:val="auto"/>
          <w:u w:val="single"/>
          <w:lang w:eastAsia="en-US"/>
        </w:rPr>
      </w:pPr>
      <w:r>
        <w:rPr>
          <w:b/>
          <w:color w:val="auto"/>
          <w:u w:val="single"/>
          <w:lang w:eastAsia="en-US"/>
        </w:rPr>
        <w:t>Seminari teologici, secondo semestre, venerdì 3-4 ora</w:t>
      </w:r>
    </w:p>
    <w:p w:rsidR="002A67EC" w:rsidRDefault="009D34D3" w:rsidP="00332EEE">
      <w:pPr>
        <w:rPr>
          <w:color w:val="auto"/>
          <w:lang w:eastAsia="en-US"/>
        </w:rPr>
      </w:pPr>
      <w:r>
        <w:rPr>
          <w:color w:val="auto"/>
          <w:lang w:eastAsia="en-US"/>
        </w:rPr>
        <w:t>Di Donna Gianandrea</w:t>
      </w:r>
      <w:r w:rsidR="002A67EC">
        <w:rPr>
          <w:color w:val="auto"/>
          <w:lang w:eastAsia="en-US"/>
        </w:rPr>
        <w:tab/>
      </w:r>
      <w:r w:rsidR="005777DB">
        <w:rPr>
          <w:color w:val="auto"/>
          <w:lang w:eastAsia="en-US"/>
        </w:rPr>
        <w:t>Romano Guardini: lo spirito del culto del “Logos” incarnato</w:t>
      </w:r>
    </w:p>
    <w:p w:rsidR="005A300B" w:rsidRPr="00253525" w:rsidRDefault="009D34D3" w:rsidP="00332EEE">
      <w:pPr>
        <w:rPr>
          <w:color w:val="auto"/>
          <w:lang w:eastAsia="en-US"/>
        </w:rPr>
      </w:pPr>
      <w:r>
        <w:rPr>
          <w:color w:val="auto"/>
          <w:lang w:eastAsia="en-US"/>
        </w:rPr>
        <w:t>Ometto Matteo</w:t>
      </w:r>
      <w:r>
        <w:rPr>
          <w:color w:val="auto"/>
          <w:lang w:eastAsia="en-US"/>
        </w:rPr>
        <w:tab/>
      </w:r>
      <w:r w:rsidR="005A300B">
        <w:rPr>
          <w:color w:val="auto"/>
          <w:lang w:eastAsia="en-US"/>
        </w:rPr>
        <w:tab/>
      </w:r>
      <w:r w:rsidR="005777DB">
        <w:rPr>
          <w:color w:val="auto"/>
          <w:lang w:eastAsia="en-US"/>
        </w:rPr>
        <w:t>Divorzi e nuove unioni nella Chiesa</w:t>
      </w:r>
    </w:p>
    <w:p w:rsidR="002A67EC" w:rsidRDefault="009D34D3" w:rsidP="00332EEE">
      <w:pPr>
        <w:rPr>
          <w:i/>
          <w:color w:val="auto"/>
          <w:lang w:eastAsia="en-US"/>
        </w:rPr>
      </w:pPr>
      <w:r>
        <w:rPr>
          <w:color w:val="auto"/>
          <w:lang w:eastAsia="en-US"/>
        </w:rPr>
        <w:t>Riondato Manuela</w:t>
      </w:r>
      <w:r w:rsidR="002A67EC">
        <w:rPr>
          <w:color w:val="auto"/>
          <w:lang w:eastAsia="en-US"/>
        </w:rPr>
        <w:tab/>
      </w:r>
      <w:r w:rsidR="005777DB">
        <w:rPr>
          <w:color w:val="auto"/>
          <w:lang w:eastAsia="en-US"/>
        </w:rPr>
        <w:t>Evoluzione e creazione</w:t>
      </w:r>
    </w:p>
    <w:sectPr w:rsidR="002A67EC" w:rsidSect="00D21125">
      <w:headerReference w:type="default" r:id="rId8"/>
      <w:pgSz w:w="11906" w:h="16838" w:code="9"/>
      <w:pgMar w:top="1135" w:right="1134" w:bottom="1134" w:left="1134"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25" w:rsidRDefault="00D21125" w:rsidP="00D21125">
      <w:r>
        <w:separator/>
      </w:r>
    </w:p>
  </w:endnote>
  <w:endnote w:type="continuationSeparator" w:id="0">
    <w:p w:rsidR="00D21125" w:rsidRDefault="00D21125" w:rsidP="00D2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25" w:rsidRDefault="00D21125" w:rsidP="00D21125">
      <w:r>
        <w:separator/>
      </w:r>
    </w:p>
  </w:footnote>
  <w:footnote w:type="continuationSeparator" w:id="0">
    <w:p w:rsidR="00D21125" w:rsidRDefault="00D21125" w:rsidP="00D2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10630"/>
      <w:docPartObj>
        <w:docPartGallery w:val="Page Numbers (Top of Page)"/>
        <w:docPartUnique/>
      </w:docPartObj>
    </w:sdtPr>
    <w:sdtEndPr/>
    <w:sdtContent>
      <w:p w:rsidR="00F000F0" w:rsidRDefault="00F000F0">
        <w:pPr>
          <w:pStyle w:val="Intestazione"/>
          <w:jc w:val="right"/>
        </w:pPr>
        <w:r>
          <w:fldChar w:fldCharType="begin"/>
        </w:r>
        <w:r>
          <w:instrText>PAGE   \* MERGEFORMAT</w:instrText>
        </w:r>
        <w:r>
          <w:fldChar w:fldCharType="separate"/>
        </w:r>
        <w:r w:rsidR="00A048BB">
          <w:rPr>
            <w:noProof/>
          </w:rPr>
          <w:t>1</w:t>
        </w:r>
        <w:r>
          <w:fldChar w:fldCharType="end"/>
        </w:r>
        <w:r>
          <w:t>/2</w:t>
        </w:r>
      </w:p>
    </w:sdtContent>
  </w:sdt>
  <w:p w:rsidR="00F000F0" w:rsidRDefault="00F000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E40"/>
    <w:multiLevelType w:val="hybridMultilevel"/>
    <w:tmpl w:val="5CF817CC"/>
    <w:lvl w:ilvl="0" w:tplc="27EA9CF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612E65"/>
    <w:multiLevelType w:val="hybridMultilevel"/>
    <w:tmpl w:val="A8601A86"/>
    <w:lvl w:ilvl="0" w:tplc="21066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F224A1"/>
    <w:multiLevelType w:val="hybridMultilevel"/>
    <w:tmpl w:val="F0825506"/>
    <w:lvl w:ilvl="0" w:tplc="BE54395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E"/>
    <w:rsid w:val="000123FE"/>
    <w:rsid w:val="00036250"/>
    <w:rsid w:val="00036634"/>
    <w:rsid w:val="00047870"/>
    <w:rsid w:val="000F4E23"/>
    <w:rsid w:val="001244B0"/>
    <w:rsid w:val="00176BC5"/>
    <w:rsid w:val="001C1403"/>
    <w:rsid w:val="00253525"/>
    <w:rsid w:val="002A1693"/>
    <w:rsid w:val="002A67EC"/>
    <w:rsid w:val="00332EEE"/>
    <w:rsid w:val="003F5609"/>
    <w:rsid w:val="00421FEA"/>
    <w:rsid w:val="00452E2D"/>
    <w:rsid w:val="004D029E"/>
    <w:rsid w:val="004F1A2E"/>
    <w:rsid w:val="005777DB"/>
    <w:rsid w:val="005A300B"/>
    <w:rsid w:val="00723A83"/>
    <w:rsid w:val="00733289"/>
    <w:rsid w:val="00734309"/>
    <w:rsid w:val="007B6F65"/>
    <w:rsid w:val="009D34D3"/>
    <w:rsid w:val="00A048BB"/>
    <w:rsid w:val="00A16966"/>
    <w:rsid w:val="00AC097A"/>
    <w:rsid w:val="00B16BEE"/>
    <w:rsid w:val="00CA0324"/>
    <w:rsid w:val="00CA7594"/>
    <w:rsid w:val="00D02B7C"/>
    <w:rsid w:val="00D21125"/>
    <w:rsid w:val="00D75883"/>
    <w:rsid w:val="00F000F0"/>
    <w:rsid w:val="00F22AF9"/>
    <w:rsid w:val="00F26728"/>
    <w:rsid w:val="00FA4547"/>
    <w:rsid w:val="00FE5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9C352B"/>
  <w15:docId w15:val="{403A630E-9500-4184-9279-A7A4533E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3525"/>
    <w:pPr>
      <w:spacing w:after="0" w:line="240" w:lineRule="auto"/>
    </w:pPr>
    <w:rPr>
      <w:rFonts w:ascii="Calibri" w:eastAsia="Calibri" w:hAnsi="Calibri"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1125"/>
    <w:pPr>
      <w:tabs>
        <w:tab w:val="center" w:pos="4819"/>
        <w:tab w:val="right" w:pos="9638"/>
      </w:tabs>
    </w:pPr>
  </w:style>
  <w:style w:type="character" w:customStyle="1" w:styleId="IntestazioneCarattere">
    <w:name w:val="Intestazione Carattere"/>
    <w:basedOn w:val="Carpredefinitoparagrafo"/>
    <w:link w:val="Intestazione"/>
    <w:uiPriority w:val="99"/>
    <w:rsid w:val="00D21125"/>
    <w:rPr>
      <w:rFonts w:ascii="Calibri" w:eastAsia="Calibri" w:hAnsi="Calibri" w:cs="Times New Roman"/>
      <w:color w:val="000000"/>
      <w:lang w:eastAsia="it-IT"/>
    </w:rPr>
  </w:style>
  <w:style w:type="paragraph" w:styleId="Pidipagina">
    <w:name w:val="footer"/>
    <w:basedOn w:val="Normale"/>
    <w:link w:val="PidipaginaCarattere"/>
    <w:uiPriority w:val="99"/>
    <w:unhideWhenUsed/>
    <w:rsid w:val="00D21125"/>
    <w:pPr>
      <w:tabs>
        <w:tab w:val="center" w:pos="4819"/>
        <w:tab w:val="right" w:pos="9638"/>
      </w:tabs>
    </w:pPr>
  </w:style>
  <w:style w:type="character" w:customStyle="1" w:styleId="PidipaginaCarattere">
    <w:name w:val="Piè di pagina Carattere"/>
    <w:basedOn w:val="Carpredefinitoparagrafo"/>
    <w:link w:val="Pidipagina"/>
    <w:uiPriority w:val="99"/>
    <w:rsid w:val="00D21125"/>
    <w:rPr>
      <w:rFonts w:ascii="Calibri" w:eastAsia="Calibri" w:hAnsi="Calibri" w:cs="Times New Roman"/>
      <w:color w:val="000000"/>
      <w:lang w:eastAsia="it-IT"/>
    </w:rPr>
  </w:style>
  <w:style w:type="paragraph" w:styleId="Testofumetto">
    <w:name w:val="Balloon Text"/>
    <w:basedOn w:val="Normale"/>
    <w:link w:val="TestofumettoCarattere"/>
    <w:uiPriority w:val="99"/>
    <w:semiHidden/>
    <w:unhideWhenUsed/>
    <w:rsid w:val="00D211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125"/>
    <w:rPr>
      <w:rFonts w:ascii="Tahoma" w:eastAsia="Calibri" w:hAnsi="Tahoma" w:cs="Tahoma"/>
      <w:color w:val="000000"/>
      <w:sz w:val="16"/>
      <w:szCs w:val="16"/>
      <w:lang w:eastAsia="it-IT"/>
    </w:rPr>
  </w:style>
  <w:style w:type="paragraph" w:styleId="Paragrafoelenco">
    <w:name w:val="List Paragraph"/>
    <w:basedOn w:val="Normale"/>
    <w:uiPriority w:val="34"/>
    <w:qFormat/>
    <w:rsid w:val="007B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E12D-886A-4AFE-9561-0B3EDFA5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705</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Baretta</dc:creator>
  <cp:lastModifiedBy>Lucia Toma</cp:lastModifiedBy>
  <cp:revision>9</cp:revision>
  <cp:lastPrinted>2019-05-06T08:59:00Z</cp:lastPrinted>
  <dcterms:created xsi:type="dcterms:W3CDTF">2019-05-06T08:52:00Z</dcterms:created>
  <dcterms:modified xsi:type="dcterms:W3CDTF">2019-05-13T08:15:00Z</dcterms:modified>
</cp:coreProperties>
</file>